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a"/>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a0"/>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a1"/>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 xml:space="preserve">Anyi </w:t>
            </w:r>
            <w:proofErr w:type="spellStart"/>
            <w:r>
              <w:t>Zujey</w:t>
            </w:r>
            <w:proofErr w:type="spellEnd"/>
            <w:r>
              <w:t xml:space="preserve">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r>
              <w:t xml:space="preserve">Willian </w:t>
            </w:r>
            <w:proofErr w:type="spellStart"/>
            <w:r>
              <w:t>Steban</w:t>
            </w:r>
            <w:proofErr w:type="spellEnd"/>
            <w:r>
              <w:t xml:space="preserve"> </w:t>
            </w:r>
            <w:r w:rsidR="004106D5">
              <w:t>González</w:t>
            </w:r>
            <w:r>
              <w:t xml:space="preserve"> Cortes.</w:t>
            </w:r>
            <w:r w:rsidR="004106D5">
              <w:t xml:space="preserve"> </w:t>
            </w:r>
          </w:p>
          <w:p w14:paraId="45FFDF61" w14:textId="77777777" w:rsidR="004106D5" w:rsidRDefault="00840CEE" w:rsidP="004106D5">
            <w:pPr>
              <w:widowControl w:val="0"/>
              <w:jc w:val="center"/>
            </w:pPr>
            <w:r>
              <w:t xml:space="preserve">Cristian </w:t>
            </w:r>
            <w:proofErr w:type="spellStart"/>
            <w:r>
              <w:t>Jeanpool</w:t>
            </w:r>
            <w:proofErr w:type="spellEnd"/>
            <w:r>
              <w:t xml:space="preserve"> </w:t>
            </w:r>
            <w:proofErr w:type="spellStart"/>
            <w:r>
              <w:t>Bahamon</w:t>
            </w:r>
            <w:proofErr w:type="spellEnd"/>
            <w:r>
              <w:t xml:space="preserve">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a2"/>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w:t>
            </w:r>
            <w:proofErr w:type="spellStart"/>
            <w:r>
              <w:t>Zujey</w:t>
            </w:r>
            <w:proofErr w:type="spellEnd"/>
            <w:r>
              <w:t xml:space="preserve">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a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a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a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 xml:space="preserve">Willian </w:t>
            </w:r>
            <w:proofErr w:type="spellStart"/>
            <w:r>
              <w:t>Steban</w:t>
            </w:r>
            <w:proofErr w:type="spellEnd"/>
            <w:r>
              <w:t xml:space="preserve">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a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 xml:space="preserve">Cristian </w:t>
            </w:r>
            <w:proofErr w:type="spellStart"/>
            <w:r>
              <w:t>Jeanpool</w:t>
            </w:r>
            <w:proofErr w:type="spellEnd"/>
            <w:r>
              <w:t xml:space="preserve"> </w:t>
            </w:r>
            <w:proofErr w:type="spellStart"/>
            <w:r>
              <w:t>Bahamon</w:t>
            </w:r>
            <w:proofErr w:type="spellEnd"/>
            <w:r>
              <w:t xml:space="preserve">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a7"/>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a8"/>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a9"/>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El sistema SIS-EP será un sistema de información con arquitectura multiplataforma (</w:t>
      </w:r>
      <w:proofErr w:type="spellStart"/>
      <w:r>
        <w:rPr>
          <w:color w:val="000000"/>
        </w:rPr>
        <w:t>On</w:t>
      </w:r>
      <w:proofErr w:type="spellEnd"/>
      <w:r>
        <w:rPr>
          <w:color w:val="000000"/>
        </w:rPr>
        <w:t xml:space="preserve">-premises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aa"/>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ab"/>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ac"/>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0B9788DA" w14:textId="32BDAB04"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ERF2.1 </w:t>
      </w:r>
      <w:r w:rsidR="003C54E2" w:rsidRPr="003C54E2">
        <w:rPr>
          <w:rFonts w:ascii="Times New Roman" w:eastAsia="Times New Roman" w:hAnsi="Times New Roman" w:cs="Times New Roman"/>
          <w:sz w:val="24"/>
          <w:szCs w:val="24"/>
        </w:rPr>
        <w:t>Registro Novedades Usuario.</w:t>
      </w:r>
    </w:p>
    <w:p w14:paraId="4F69DC1A" w14:textId="288B3E0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ERF2.2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a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af1"/>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77777777"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777777"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7777777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Recuperación de la contraseña del usuario. </w:t>
            </w:r>
          </w:p>
          <w:p w14:paraId="4D1BB090" w14:textId="77777777"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Confirmación de recuperación exitoso o </w:t>
            </w:r>
            <w:r w:rsidR="001D6EEE">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3A516F3C"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Acceso al apartado de recuperar contraseña.</w:t>
            </w:r>
          </w:p>
        </w:tc>
        <w:tc>
          <w:tcPr>
            <w:tcW w:w="4844" w:type="dxa"/>
            <w:gridSpan w:val="3"/>
            <w:shd w:val="clear" w:color="auto" w:fill="auto"/>
            <w:tcMar>
              <w:top w:w="100" w:type="dxa"/>
              <w:left w:w="100" w:type="dxa"/>
              <w:bottom w:w="100" w:type="dxa"/>
              <w:right w:w="100" w:type="dxa"/>
            </w:tcMar>
          </w:tcPr>
          <w:p w14:paraId="696EF897" w14:textId="77777777"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 recuperación o acceso exitoso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7C6A59C6"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17030D46" w14:textId="77777777" w:rsidR="001D6EEE" w:rsidRDefault="001D6EEE" w:rsidP="001D6EEE">
            <w:pPr>
              <w:widowControl w:val="0"/>
              <w:rPr>
                <w:rFonts w:ascii="Times New Roman" w:eastAsia="Times New Roman" w:hAnsi="Times New Roman" w:cs="Times New Roman"/>
                <w:sz w:val="24"/>
                <w:szCs w:val="24"/>
              </w:rPr>
            </w:pPr>
          </w:p>
          <w:p w14:paraId="6B20F225" w14:textId="77777777"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 recuperará su contraseña de manera segura, llegando todo al correo que el usuario haya registrado, la información no deberá llegar a entidades no autorizadas.</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77777777"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de la recuperación,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7777777"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recuperación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y formato. </w:t>
            </w:r>
          </w:p>
          <w:p w14:paraId="74AC5D17" w14:textId="77777777" w:rsidR="007E78A3" w:rsidRPr="007E78A3" w:rsidRDefault="007E78A3" w:rsidP="000C18D9">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w:t>
            </w:r>
            <w:r w:rsidR="009E7C13" w:rsidRPr="007E78A3">
              <w:rPr>
                <w:rFonts w:ascii="Times New Roman" w:eastAsia="Times New Roman" w:hAnsi="Times New Roman" w:cs="Times New Roman"/>
                <w:sz w:val="24"/>
                <w:szCs w:val="24"/>
              </w:rPr>
              <w:t>base de</w:t>
            </w:r>
            <w:r w:rsidRPr="007E78A3">
              <w:rPr>
                <w:rFonts w:ascii="Times New Roman" w:eastAsia="Times New Roman" w:hAnsi="Times New Roman" w:cs="Times New Roman"/>
                <w:sz w:val="24"/>
                <w:szCs w:val="24"/>
              </w:rPr>
              <w:t xml:space="preserve"> datos. </w:t>
            </w:r>
          </w:p>
          <w:p w14:paraId="137C2741" w14:textId="77777777" w:rsidR="007E78A3" w:rsidRPr="007E78A3" w:rsidRDefault="007E78A3" w:rsidP="000C18D9">
            <w:pPr>
              <w:pStyle w:val="Prrafodelista"/>
              <w:widowControl w:val="0"/>
              <w:numPr>
                <w:ilvl w:val="0"/>
                <w:numId w:val="61"/>
              </w:numPr>
              <w:spacing w:before="8"/>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1CFAB1AC" w14:textId="77777777" w:rsidR="007E78A3" w:rsidRPr="007E78A3" w:rsidRDefault="007E78A3" w:rsidP="000C18D9">
            <w:pPr>
              <w:pStyle w:val="Prrafodelista"/>
              <w:widowControl w:val="0"/>
              <w:numPr>
                <w:ilvl w:val="0"/>
                <w:numId w:val="61"/>
              </w:numPr>
              <w:spacing w:before="8"/>
              <w:ind w:right="117"/>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Los usuarios deben poder recuperar su contraseña correctamente y recibir una confirmación de recuperación exitosa al correo electrónico.</w:t>
            </w:r>
          </w:p>
          <w:p w14:paraId="587ECAC8" w14:textId="77777777" w:rsidR="007E78A3" w:rsidRDefault="007E78A3" w:rsidP="007E78A3">
            <w:pPr>
              <w:widowControl w:val="0"/>
              <w:ind w:left="131"/>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af4"/>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7777777"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001C7CCC"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proofErr w:type="gramStart"/>
            <w:r w:rsidR="004D2D4A">
              <w:rPr>
                <w:rFonts w:ascii="Times New Roman" w:eastAsia="Times New Roman" w:hAnsi="Times New Roman" w:cs="Times New Roman"/>
                <w:sz w:val="24"/>
                <w:szCs w:val="24"/>
              </w:rPr>
              <w:t xml:space="preserve">recuperar </w:t>
            </w:r>
            <w:r>
              <w:rPr>
                <w:rFonts w:ascii="Times New Roman" w:eastAsia="Times New Roman" w:hAnsi="Times New Roman" w:cs="Times New Roman"/>
                <w:sz w:val="24"/>
                <w:szCs w:val="24"/>
              </w:rPr>
              <w:t xml:space="preserve"> su</w:t>
            </w:r>
            <w:proofErr w:type="gramEnd"/>
            <w:r>
              <w:rPr>
                <w:rFonts w:ascii="Times New Roman" w:eastAsia="Times New Roman" w:hAnsi="Times New Roman" w:cs="Times New Roman"/>
                <w:sz w:val="24"/>
                <w:szCs w:val="24"/>
              </w:rPr>
              <w:t xml:space="preserve">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44977D2F"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w:t>
            </w:r>
            <w:proofErr w:type="gramStart"/>
            <w:r w:rsidRPr="007E78A3">
              <w:rPr>
                <w:rFonts w:ascii="Times New Roman" w:eastAsia="Times New Roman" w:hAnsi="Times New Roman" w:cs="Times New Roman"/>
                <w:sz w:val="24"/>
                <w:szCs w:val="24"/>
              </w:rPr>
              <w:t xml:space="preserve">el  </w:t>
            </w:r>
            <w:r w:rsidR="008016AC">
              <w:rPr>
                <w:rFonts w:ascii="Times New Roman" w:eastAsia="Times New Roman" w:hAnsi="Times New Roman" w:cs="Times New Roman"/>
                <w:sz w:val="24"/>
                <w:szCs w:val="24"/>
              </w:rPr>
              <w:t>momento</w:t>
            </w:r>
            <w:proofErr w:type="gramEnd"/>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recuperar 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77777777"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7777777"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formulario de cambio y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77777777"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Los usuarios deben poder cambiar su contraseña correctamente y recibir una confirmación del cambio exitoso al correo electrónico.</w:t>
            </w:r>
          </w:p>
        </w:tc>
      </w:tr>
    </w:tbl>
    <w:p w14:paraId="2110224B" w14:textId="77777777" w:rsidR="00DF4C56" w:rsidRDefault="00DF4C56">
      <w:pPr>
        <w:widowControl w:val="0"/>
        <w:spacing w:line="276" w:lineRule="auto"/>
        <w:rPr>
          <w:rFonts w:ascii="Times New Roman" w:eastAsia="Times New Roman" w:hAnsi="Times New Roman" w:cs="Times New Roman"/>
          <w:sz w:val="22"/>
          <w:szCs w:val="22"/>
        </w:rPr>
      </w:pPr>
    </w:p>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af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B1591B" w14:textId="77777777" w:rsidR="00DF4C56" w:rsidRPr="007E78A3" w:rsidRDefault="00840CEE"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Informe de productos de la bodega.</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77777777"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Calibri" w:eastAsia="Calibri" w:hAnsi="Calibri" w:cs="Calibri"/>
                <w:sz w:val="24"/>
                <w:szCs w:val="24"/>
              </w:rPr>
              <w:t xml:space="preserve">Registro de productos. </w:t>
            </w:r>
          </w:p>
        </w:tc>
        <w:tc>
          <w:tcPr>
            <w:tcW w:w="4843" w:type="dxa"/>
            <w:gridSpan w:val="3"/>
            <w:shd w:val="clear" w:color="auto" w:fill="auto"/>
            <w:tcMar>
              <w:top w:w="100" w:type="dxa"/>
              <w:left w:w="100" w:type="dxa"/>
              <w:bottom w:w="100" w:type="dxa"/>
              <w:right w:w="100" w:type="dxa"/>
            </w:tcMar>
          </w:tcPr>
          <w:p w14:paraId="0919496D"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Calibri" w:eastAsia="Calibri" w:hAnsi="Calibri" w:cs="Calibri"/>
                <w:sz w:val="24"/>
                <w:szCs w:val="24"/>
              </w:rPr>
              <w:t>Informe de movimientos de los productos.</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7777777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requerimiento permitirá llevar un registro detallado y organizado de los productos almacenados en la bodega. Este registro tiene como objetivo principal facilitar el seguimiento y control de los productos, así como proporcionar información precisa sobre su cantidad, ubicación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77777777"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los productos.</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77777777"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p>
          <w:p w14:paraId="1DF2DC9A" w14:textId="77777777" w:rsidR="007E78A3" w:rsidRP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af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lastRenderedPageBreak/>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afa"/>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3703EC7"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Registro Novedades Usuario</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7777777"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Registro de Productos.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77777777" w:rsidR="00DF4C56" w:rsidRDefault="00840CEE"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visualización de cada producto almacenado.</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Producto que ingrese o salga de la bodega.</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afd"/>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77777777"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Salida o entrada de productos</w:t>
            </w:r>
            <w:r>
              <w:rPr>
                <w:rFonts w:ascii="Times New Roman" w:eastAsia="Times New Roman" w:hAnsi="Times New Roman" w:cs="Times New Roman"/>
                <w:b/>
                <w:sz w:val="24"/>
                <w:szCs w:val="24"/>
              </w:rPr>
              <w:t xml:space="preserve"> </w:t>
            </w:r>
          </w:p>
        </w:tc>
        <w:tc>
          <w:tcPr>
            <w:tcW w:w="4845" w:type="dxa"/>
            <w:gridSpan w:val="3"/>
            <w:shd w:val="clear" w:color="auto" w:fill="auto"/>
            <w:tcMar>
              <w:top w:w="100" w:type="dxa"/>
              <w:left w:w="100" w:type="dxa"/>
              <w:bottom w:w="100" w:type="dxa"/>
              <w:right w:w="100" w:type="dxa"/>
            </w:tcMar>
          </w:tcPr>
          <w:p w14:paraId="338A8955" w14:textId="77777777"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espacio disponible en la bodega.</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77777777"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77777777" w:rsidR="000A3374" w:rsidRDefault="000A3374"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Rotación del inventario en el cual dependiendo que producto salga, se actualizará automáticamente el sistema para informar que hay un espacio disponible en la bodega para ser ocupado, en el momento que este se ocupado se deberá actualizar el sistema informando que el espacio fue ocupado por cierto producto.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727105F" w14:textId="77777777" w:rsidR="000A3374" w:rsidRPr="000A3374" w:rsidRDefault="000A3374" w:rsidP="000C18D9">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sidRPr="000A3374">
              <w:rPr>
                <w:rFonts w:ascii="Times New Roman" w:eastAsia="Times New Roman" w:hAnsi="Times New Roman" w:cs="Times New Roman"/>
                <w:sz w:val="24"/>
                <w:szCs w:val="24"/>
              </w:rPr>
              <w:t>Al no actualizarse el sistema al momento de entrada y salida de algún producto, se informará del error al encargado del inventario de la bodega.</w:t>
            </w:r>
          </w:p>
          <w:p w14:paraId="20ABDC2A" w14:textId="77777777" w:rsidR="000A3374" w:rsidRPr="000A3374" w:rsidRDefault="000A3374" w:rsidP="000C18D9">
            <w:pPr>
              <w:pStyle w:val="Prrafodelista"/>
              <w:widowControl w:val="0"/>
              <w:numPr>
                <w:ilvl w:val="0"/>
                <w:numId w:val="67"/>
              </w:numPr>
              <w:rPr>
                <w:rFonts w:ascii="Times New Roman" w:eastAsia="Times New Roman" w:hAnsi="Times New Roman" w:cs="Times New Roman"/>
                <w:b/>
                <w:sz w:val="24"/>
                <w:szCs w:val="24"/>
              </w:rPr>
            </w:pPr>
            <w:r w:rsidRPr="000A3374">
              <w:rPr>
                <w:rFonts w:ascii="Times New Roman" w:eastAsia="Times New Roman" w:hAnsi="Times New Roman" w:cs="Times New Roman"/>
                <w:sz w:val="24"/>
                <w:szCs w:val="24"/>
              </w:rPr>
              <w:t>En caso de que el informe no llegue al encargado, será error del sistema el cual tendrá que ser reiniciado.</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592A09EF"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Actualización automática del sistema al momento de ingreso o salida de un producto.</w:t>
            </w:r>
          </w:p>
          <w:p w14:paraId="3CCC0CD0"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Informe de espacio disponible o espacio que ha sido ocupado en la bodega.</w:t>
            </w:r>
          </w:p>
          <w:p w14:paraId="7B144C1E" w14:textId="77777777" w:rsidR="000A3374" w:rsidRP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a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0B9CA1C0"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salida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77777777"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F87406F"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a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Criterios de aceptación </w:t>
            </w:r>
          </w:p>
          <w:p w14:paraId="19EFF915" w14:textId="6C6C761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p>
          <w:p w14:paraId="072406D7" w14:textId="780A7A5E" w:rsidR="00B85F7D" w:rsidRDefault="00B85F7D" w:rsidP="00856038">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3F0CF7CC" w14:textId="0B1DACAD" w:rsidR="00B85F7D" w:rsidRDefault="00B85F7D">
      <w:pPr>
        <w:widowControl w:val="0"/>
        <w:rPr>
          <w:b/>
          <w:sz w:val="28"/>
          <w:szCs w:val="28"/>
        </w:rPr>
      </w:pPr>
    </w:p>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a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5536F05" w14:textId="77777777" w:rsidR="00DF4C56" w:rsidRDefault="00840CEE"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Informe de inventario.</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77777777"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sobre los productos que entran o salen.</w:t>
            </w:r>
          </w:p>
        </w:tc>
        <w:tc>
          <w:tcPr>
            <w:tcW w:w="4843" w:type="dxa"/>
            <w:gridSpan w:val="3"/>
            <w:shd w:val="clear" w:color="auto" w:fill="auto"/>
            <w:tcMar>
              <w:top w:w="100" w:type="dxa"/>
              <w:left w:w="100" w:type="dxa"/>
              <w:bottom w:w="100" w:type="dxa"/>
              <w:right w:w="100" w:type="dxa"/>
            </w:tcMar>
          </w:tcPr>
          <w:p w14:paraId="5C5F9F0C"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Confirmación de ingreso exitoso de los datos sobre los productos.</w:t>
            </w:r>
          </w:p>
        </w:tc>
      </w:tr>
      <w:tr w:rsidR="00DF4C56" w14:paraId="4A01EE97" w14:textId="77777777" w:rsidTr="000A3374">
        <w:trPr>
          <w:trHeight w:val="2188"/>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registro de movimientos incluye información esencial sobre cada movimiento realizado en la bodega, como el nombre del producto, la cantidad involucrada, el tipo de movimiento (entrada o salida), y la fecha en que ocurrió. Además, puede contener información adicional, el nombre del proveedor o cliente asociado, el costo unitario y cualquier otra información relevante para el seguimiento y la gestión del inventario.</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55345296" w14:textId="77777777" w:rsidR="000A3374" w:rsidRDefault="000A3374"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El formulario debe incluir los proveedores de los productos. </w:t>
            </w:r>
          </w:p>
          <w:p w14:paraId="53513290" w14:textId="77777777" w:rsidR="000A3374" w:rsidRDefault="000A3374" w:rsidP="000C18D9">
            <w:pPr>
              <w:widowControl w:val="0"/>
              <w:numPr>
                <w:ilvl w:val="0"/>
                <w:numId w:val="46"/>
              </w:numPr>
              <w:spacing w:line="251" w:lineRule="auto"/>
              <w:ind w:right="123"/>
              <w:rPr>
                <w:rFonts w:ascii="Calibri" w:eastAsia="Calibri" w:hAnsi="Calibri" w:cs="Calibri"/>
                <w:sz w:val="24"/>
                <w:szCs w:val="24"/>
              </w:rPr>
            </w:pPr>
            <w:r>
              <w:rPr>
                <w:rFonts w:ascii="Calibri" w:eastAsia="Calibri" w:hAnsi="Calibri" w:cs="Calibri"/>
                <w:sz w:val="24"/>
                <w:szCs w:val="24"/>
              </w:rPr>
              <w:t xml:space="preserve">En el formulario de estar escrito la cantidad de productos que entran o que salen </w:t>
            </w:r>
          </w:p>
          <w:p w14:paraId="6D0D91A1" w14:textId="77777777" w:rsidR="000A3374" w:rsidRDefault="000A3374">
            <w:pPr>
              <w:widowControl w:val="0"/>
              <w:ind w:left="131"/>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a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a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31A07557"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w:t>
            </w:r>
            <w:proofErr w:type="spellStart"/>
            <w:r w:rsidR="00E00782">
              <w:rPr>
                <w:rFonts w:ascii="Calibri" w:eastAsia="Calibri" w:hAnsi="Calibri" w:cs="Calibri"/>
                <w:b/>
                <w:sz w:val="24"/>
                <w:szCs w:val="24"/>
              </w:rPr>
              <w:t>Categoria</w:t>
            </w:r>
            <w:proofErr w:type="spellEnd"/>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2B43FED" w14:textId="77777777" w:rsidR="00CA5330" w:rsidRPr="00670B7A"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(Cantidad general)</w:t>
            </w:r>
          </w:p>
          <w:p w14:paraId="18053121"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Lote (Fecha de ingreso, Fecha de Vencimiento, Cantidad)</w:t>
            </w:r>
          </w:p>
          <w:p w14:paraId="1A3A8426"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Movimientos</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5548DFB9"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CA5330">
              <w:rPr>
                <w:rFonts w:ascii="Calibri" w:eastAsia="Calibri" w:hAnsi="Calibri" w:cs="Calibri"/>
                <w:sz w:val="24"/>
                <w:szCs w:val="24"/>
              </w:rPr>
              <w:t>Datos de Lote</w:t>
            </w:r>
          </w:p>
        </w:tc>
        <w:tc>
          <w:tcPr>
            <w:tcW w:w="4843" w:type="dxa"/>
            <w:gridSpan w:val="3"/>
            <w:shd w:val="clear" w:color="auto" w:fill="auto"/>
            <w:tcMar>
              <w:top w:w="100" w:type="dxa"/>
              <w:left w:w="100" w:type="dxa"/>
              <w:bottom w:w="100" w:type="dxa"/>
              <w:right w:w="100" w:type="dxa"/>
            </w:tcMar>
          </w:tcPr>
          <w:p w14:paraId="43CAC639" w14:textId="1A1D93AB"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CA5330">
              <w:rPr>
                <w:rFonts w:ascii="Calibri" w:eastAsia="Calibri" w:hAnsi="Calibri" w:cs="Calibri"/>
                <w:sz w:val="24"/>
                <w:szCs w:val="24"/>
              </w:rPr>
              <w:t>Informes</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445F765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D4BF7B2" w14:textId="0A0F9B0B" w:rsidR="00DF4C56" w:rsidRDefault="00CA5330">
            <w:pPr>
              <w:widowControl w:val="0"/>
              <w:spacing w:before="171" w:line="263" w:lineRule="auto"/>
              <w:ind w:left="126" w:right="97" w:firstLine="9"/>
              <w:rPr>
                <w:rFonts w:ascii="Calibri" w:eastAsia="Calibri" w:hAnsi="Calibri" w:cs="Calibri"/>
                <w:sz w:val="24"/>
                <w:szCs w:val="24"/>
              </w:rPr>
            </w:pPr>
            <w:r w:rsidRPr="00EF4921">
              <w:rPr>
                <w:rFonts w:ascii="Times New Roman" w:eastAsia="Times New Roman" w:hAnsi="Times New Roman" w:cs="Times New Roman"/>
                <w:sz w:val="24"/>
                <w:szCs w:val="24"/>
              </w:rPr>
              <w:t>En este apartado de lote en un inventario, es fundamental para realizar un seguimiento detallado de productos con características específicas de ingreso, como la fecha de ingreso, fecha de vencimiento y cantidad. Esta sección facilita la gestión eficaz de los productos según su lote, simplificando su identificación. Cada lote se define por su fecha de ingreso, indicando cuándo llegaron los productos al inventario, y su fecha de vencimiento, que establece el plazo límite de uso o comercialización. También se registra la cantidad asociada a cada lote para mantener un seguimiento preciso de las existencias disponibles. Los movimientos registrados en esta sección reflejan cualquier cambio en la cantidad de productos dentro de un lote, como ingresos o salidas.</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77777777"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a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77777777" w:rsidR="00DF4C56" w:rsidRDefault="00DF4C56">
      <w:pPr>
        <w:widowControl w:val="0"/>
        <w:spacing w:line="276" w:lineRule="auto"/>
      </w:pP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aff7"/>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333F976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 xml:space="preserve">Registro </w:t>
            </w:r>
            <w:proofErr w:type="spellStart"/>
            <w:r w:rsidR="00E00782">
              <w:rPr>
                <w:rFonts w:ascii="Times New Roman" w:eastAsia="Times New Roman" w:hAnsi="Times New Roman" w:cs="Times New Roman"/>
                <w:sz w:val="24"/>
                <w:szCs w:val="24"/>
              </w:rPr>
              <w:t>Categoria</w:t>
            </w:r>
            <w:proofErr w:type="spellEnd"/>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77777777"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5D6850F1" w14:textId="77777777"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5F61DDF" w14:textId="77777777" w:rsidR="00DF4C56" w:rsidRDefault="00DF4C56">
            <w:pPr>
              <w:widowControl w:val="0"/>
              <w:spacing w:before="8" w:line="243" w:lineRule="auto"/>
              <w:ind w:left="720" w:right="132"/>
              <w:jc w:val="both"/>
              <w:rPr>
                <w:rFonts w:ascii="Calibri" w:eastAsia="Calibri" w:hAnsi="Calibri" w:cs="Calibri"/>
                <w:sz w:val="24"/>
                <w:szCs w:val="24"/>
              </w:rPr>
            </w:pP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77777777" w:rsidR="00DF4C56" w:rsidRDefault="00DF4C56">
      <w:pPr>
        <w:widowControl w:val="0"/>
        <w:rPr>
          <w:rFonts w:ascii="Times New Roman" w:eastAsia="Times New Roman" w:hAnsi="Times New Roman" w:cs="Times New Roman"/>
          <w:sz w:val="24"/>
          <w:szCs w:val="24"/>
        </w:rPr>
      </w:pPr>
    </w:p>
    <w:tbl>
      <w:tblPr>
        <w:tblStyle w:val="affd"/>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affe"/>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77777777" w:rsidR="00516812" w:rsidRDefault="00516812">
      <w:pPr>
        <w:widowControl w:val="0"/>
        <w:rPr>
          <w:rFonts w:ascii="Times New Roman" w:eastAsia="Times New Roman" w:hAnsi="Times New Roman" w:cs="Times New Roman"/>
          <w:sz w:val="24"/>
          <w:szCs w:val="24"/>
        </w:rPr>
      </w:pPr>
    </w:p>
    <w:tbl>
      <w:tblPr>
        <w:tblStyle w:val="afff"/>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77777777"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afff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afff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afff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77777777" w:rsidR="00DF4C56" w:rsidRDefault="00DF4C56">
      <w:pPr>
        <w:widowControl w:val="0"/>
        <w:rPr>
          <w:sz w:val="22"/>
          <w:szCs w:val="22"/>
        </w:rPr>
      </w:pPr>
    </w:p>
    <w:tbl>
      <w:tblPr>
        <w:tblStyle w:val="afff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807FAC">
        <w:trPr>
          <w:trHeight w:val="626"/>
        </w:trPr>
        <w:tc>
          <w:tcPr>
            <w:tcW w:w="2842" w:type="dxa"/>
            <w:shd w:val="clear" w:color="auto" w:fill="auto"/>
            <w:tcMar>
              <w:top w:w="100" w:type="dxa"/>
              <w:left w:w="100" w:type="dxa"/>
              <w:bottom w:w="100" w:type="dxa"/>
              <w:right w:w="100" w:type="dxa"/>
            </w:tcMar>
          </w:tcPr>
          <w:p w14:paraId="385388CC" w14:textId="77777777"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77B3D1F6" w14:textId="77777777"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afff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77777777" w:rsidR="00DF4C56" w:rsidRDefault="00DF4C56">
      <w:pPr>
        <w:widowControl w:val="0"/>
        <w:spacing w:line="276" w:lineRule="auto"/>
      </w:pPr>
    </w:p>
    <w:p w14:paraId="66E00B55" w14:textId="77777777" w:rsidR="00DF4C56" w:rsidRDefault="00DF4C56"/>
    <w:p w14:paraId="3C1FB27E" w14:textId="77777777" w:rsidR="00DF4C56" w:rsidRDefault="00DF4C56"/>
    <w:p w14:paraId="270F53DB" w14:textId="77777777" w:rsidR="00DF4C56" w:rsidRDefault="00DF4C56"/>
    <w:p w14:paraId="1210C85C" w14:textId="77777777" w:rsidR="00DF4C56" w:rsidRDefault="00DF4C56"/>
    <w:p w14:paraId="28E3360F" w14:textId="77777777" w:rsidR="00DF4C56" w:rsidRDefault="00DF4C56"/>
    <w:p w14:paraId="407FD8B8" w14:textId="77777777" w:rsidR="0084476D" w:rsidRDefault="0084476D"/>
    <w:p w14:paraId="27C81E79" w14:textId="77777777" w:rsidR="0084476D" w:rsidRDefault="0084476D"/>
    <w:p w14:paraId="672E4C3C" w14:textId="77777777" w:rsidR="0084476D" w:rsidRDefault="0084476D"/>
    <w:p w14:paraId="15ECC075" w14:textId="77777777" w:rsidR="0084476D" w:rsidRDefault="0084476D"/>
    <w:p w14:paraId="354FFE4D" w14:textId="77777777" w:rsidR="0084476D" w:rsidRDefault="0084476D"/>
    <w:p w14:paraId="7CC6B0F9" w14:textId="77777777" w:rsidR="0084476D" w:rsidRDefault="0084476D"/>
    <w:p w14:paraId="6D96559F" w14:textId="77777777" w:rsidR="0084476D" w:rsidRDefault="0084476D"/>
    <w:p w14:paraId="5D8C6911" w14:textId="77777777" w:rsidR="0084476D" w:rsidRDefault="0084476D"/>
    <w:p w14:paraId="3094DBB3" w14:textId="77777777" w:rsidR="0084476D" w:rsidRDefault="0084476D"/>
    <w:p w14:paraId="48616B58" w14:textId="77777777" w:rsidR="0084476D" w:rsidRDefault="0084476D"/>
    <w:p w14:paraId="63FABB52" w14:textId="77777777" w:rsidR="0084476D" w:rsidRDefault="0084476D"/>
    <w:p w14:paraId="52F69309" w14:textId="77777777" w:rsidR="0084476D" w:rsidRDefault="0084476D"/>
    <w:p w14:paraId="64EF0139" w14:textId="77777777" w:rsidR="0084476D" w:rsidRDefault="0084476D"/>
    <w:p w14:paraId="13AD8C4E" w14:textId="77777777" w:rsidR="0084476D" w:rsidRDefault="0084476D"/>
    <w:p w14:paraId="1D6F312A" w14:textId="77777777" w:rsidR="0084476D" w:rsidRDefault="0084476D"/>
    <w:p w14:paraId="04970479" w14:textId="77777777" w:rsidR="0084476D" w:rsidRDefault="0084476D"/>
    <w:p w14:paraId="1EB6EA84" w14:textId="77777777" w:rsidR="0084476D" w:rsidRDefault="0084476D"/>
    <w:p w14:paraId="064C797B" w14:textId="77777777" w:rsidR="0084476D" w:rsidRDefault="0084476D"/>
    <w:p w14:paraId="44D3BA4A" w14:textId="77777777" w:rsidR="0084476D" w:rsidRDefault="0084476D"/>
    <w:p w14:paraId="6D2FE43D" w14:textId="77777777" w:rsidR="00670B7A" w:rsidRDefault="00670B7A"/>
    <w:p w14:paraId="0E82451B" w14:textId="77777777" w:rsidR="00DF4C56" w:rsidRDefault="00DF4C56"/>
    <w:p w14:paraId="36A1C665" w14:textId="77777777" w:rsidR="00DF4C56" w:rsidRDefault="00840CEE" w:rsidP="000C18D9">
      <w:pPr>
        <w:pStyle w:val="Ttulo3"/>
        <w:numPr>
          <w:ilvl w:val="0"/>
          <w:numId w:val="35"/>
        </w:numPr>
      </w:pPr>
      <w:bookmarkStart w:id="33" w:name="_Toc167881220"/>
      <w:r>
        <w:lastRenderedPageBreak/>
        <w:t>Requerimientos No Funcionales.</w:t>
      </w:r>
      <w:bookmarkEnd w:id="33"/>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afff5"/>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afff6"/>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afff7"/>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afff8"/>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afff9"/>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afffa"/>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afffb"/>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afffc"/>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4" w:name="_Toc167881221"/>
      <w:r>
        <w:lastRenderedPageBreak/>
        <w:t>Requisitos de Casos de Uso.</w:t>
      </w:r>
      <w:bookmarkEnd w:id="34"/>
    </w:p>
    <w:p w14:paraId="636EF680" w14:textId="76C88528" w:rsidR="00DF4C56" w:rsidRDefault="00840CEE" w:rsidP="000C18D9">
      <w:pPr>
        <w:pStyle w:val="Ttulo3"/>
        <w:numPr>
          <w:ilvl w:val="1"/>
          <w:numId w:val="45"/>
        </w:numPr>
        <w:tabs>
          <w:tab w:val="left" w:pos="1100"/>
          <w:tab w:val="right" w:pos="9352"/>
        </w:tabs>
        <w:spacing w:before="0"/>
      </w:pPr>
      <w:bookmarkStart w:id="35" w:name="_Toc167881222"/>
      <w:r>
        <w:t>Diagrama UML de casos de uso.</w:t>
      </w:r>
      <w:bookmarkEnd w:id="35"/>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6" w:name="_Toc167881223"/>
      <w:r>
        <w:lastRenderedPageBreak/>
        <w:t>Caracterización de Casos de Uso.</w:t>
      </w:r>
      <w:bookmarkEnd w:id="36"/>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afffd"/>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afffe"/>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affff"/>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affff0"/>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affff1"/>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affff2"/>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affff3"/>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affff4"/>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affff5"/>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affff6"/>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affff7"/>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affff8"/>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affff9"/>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affffa"/>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affffb"/>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affffc"/>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affffd"/>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affffe"/>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afffff"/>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afffff0"/>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afffff1"/>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afffff2"/>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afffff3"/>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afffff4"/>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afffff5"/>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afffff6"/>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afffff7"/>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afffff8"/>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afffff9"/>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afffffa"/>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afffffb"/>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afffffc"/>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afffffd"/>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afffffe"/>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affffff"/>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affffff0"/>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affffff1"/>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affffff2"/>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affffff3"/>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affffff4"/>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affffff5"/>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affffff6"/>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affffff7"/>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affffff8"/>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affffff9"/>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affffffa"/>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affffffb"/>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affffffc"/>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affffffd"/>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affffffe"/>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afffffff"/>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afffffff0"/>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afffffff1"/>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afffffff2"/>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afffffff3"/>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afffffff4"/>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8C4FF7" w14:textId="77777777" w:rsidR="00017CAC" w:rsidRDefault="00017CAC">
      <w:r>
        <w:separator/>
      </w:r>
    </w:p>
  </w:endnote>
  <w:endnote w:type="continuationSeparator" w:id="0">
    <w:p w14:paraId="073B8B65" w14:textId="77777777" w:rsidR="00017CAC" w:rsidRDefault="00017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0F31A" w14:textId="77777777" w:rsidR="00F9424F" w:rsidRDefault="00F9424F">
    <w:pPr>
      <w:widowControl w:val="0"/>
      <w:pBdr>
        <w:top w:val="nil"/>
        <w:left w:val="nil"/>
        <w:bottom w:val="nil"/>
        <w:right w:val="nil"/>
        <w:between w:val="nil"/>
      </w:pBdr>
      <w:spacing w:line="276" w:lineRule="auto"/>
      <w:rPr>
        <w:color w:val="000000"/>
      </w:rPr>
    </w:pPr>
  </w:p>
  <w:tbl>
    <w:tblPr>
      <w:tblStyle w:val="afffffff6"/>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F9424F" w14:paraId="6E0C86A3" w14:textId="77777777">
      <w:tc>
        <w:tcPr>
          <w:tcW w:w="1931" w:type="dxa"/>
          <w:tcMar>
            <w:top w:w="68" w:type="dxa"/>
            <w:bottom w:w="68" w:type="dxa"/>
          </w:tcMar>
        </w:tcPr>
        <w:p w14:paraId="561AFBCB" w14:textId="77777777" w:rsidR="00F9424F" w:rsidRDefault="00F9424F">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F9424F" w:rsidRDefault="00F9424F">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F9424F" w:rsidRDefault="00F9424F">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F9424F" w:rsidRDefault="00F9424F">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3D2E30" w14:textId="77777777" w:rsidR="00017CAC" w:rsidRDefault="00017CAC">
      <w:r>
        <w:separator/>
      </w:r>
    </w:p>
  </w:footnote>
  <w:footnote w:type="continuationSeparator" w:id="0">
    <w:p w14:paraId="6D37047F" w14:textId="77777777" w:rsidR="00017CAC" w:rsidRDefault="00017C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FB9D9" w14:textId="77777777" w:rsidR="00F9424F" w:rsidRDefault="00F9424F">
    <w:pPr>
      <w:widowControl w:val="0"/>
      <w:pBdr>
        <w:top w:val="nil"/>
        <w:left w:val="nil"/>
        <w:bottom w:val="nil"/>
        <w:right w:val="nil"/>
        <w:between w:val="nil"/>
      </w:pBdr>
      <w:spacing w:line="276" w:lineRule="auto"/>
      <w:rPr>
        <w:color w:val="000000"/>
      </w:rPr>
    </w:pPr>
  </w:p>
  <w:tbl>
    <w:tblPr>
      <w:tblStyle w:val="afffffff5"/>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F9424F" w14:paraId="43F1DA2E" w14:textId="77777777">
      <w:tc>
        <w:tcPr>
          <w:tcW w:w="1947" w:type="dxa"/>
          <w:tcMar>
            <w:top w:w="68" w:type="dxa"/>
            <w:bottom w:w="68" w:type="dxa"/>
          </w:tcMar>
        </w:tcPr>
        <w:p w14:paraId="6AF99CA9" w14:textId="77777777" w:rsidR="00F9424F" w:rsidRDefault="00F9424F">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F9424F" w:rsidRDefault="00F9424F">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F9424F" w:rsidRDefault="00F9424F" w:rsidP="00840CEE">
          <w:pPr>
            <w:pBdr>
              <w:top w:val="nil"/>
              <w:left w:val="nil"/>
              <w:bottom w:val="nil"/>
              <w:right w:val="nil"/>
              <w:between w:val="nil"/>
            </w:pBdr>
            <w:tabs>
              <w:tab w:val="center" w:pos="4252"/>
              <w:tab w:val="right" w:pos="8504"/>
            </w:tabs>
            <w:rPr>
              <w:color w:val="241A61"/>
            </w:rPr>
          </w:pPr>
        </w:p>
        <w:p w14:paraId="3AFAD609" w14:textId="77777777" w:rsidR="00F9424F" w:rsidRDefault="00F9424F">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F9424F" w:rsidRDefault="00F9424F">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8BFB3" w14:textId="77777777" w:rsidR="00F9424F" w:rsidRDefault="00F9424F">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2"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29"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1"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2"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5"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6"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8"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39"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1"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3"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4"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7"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48"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0"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3"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5"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9"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2"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5"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16cid:durableId="1588151402">
    <w:abstractNumId w:val="47"/>
  </w:num>
  <w:num w:numId="2" w16cid:durableId="799878177">
    <w:abstractNumId w:val="35"/>
  </w:num>
  <w:num w:numId="3" w16cid:durableId="1860847319">
    <w:abstractNumId w:val="3"/>
  </w:num>
  <w:num w:numId="4" w16cid:durableId="447820686">
    <w:abstractNumId w:val="42"/>
  </w:num>
  <w:num w:numId="5" w16cid:durableId="427191288">
    <w:abstractNumId w:val="19"/>
  </w:num>
  <w:num w:numId="6" w16cid:durableId="1450736967">
    <w:abstractNumId w:val="49"/>
  </w:num>
  <w:num w:numId="7" w16cid:durableId="468326162">
    <w:abstractNumId w:val="0"/>
  </w:num>
  <w:num w:numId="8" w16cid:durableId="763838091">
    <w:abstractNumId w:val="25"/>
  </w:num>
  <w:num w:numId="9" w16cid:durableId="1540126173">
    <w:abstractNumId w:val="38"/>
  </w:num>
  <w:num w:numId="10" w16cid:durableId="1228297479">
    <w:abstractNumId w:val="64"/>
  </w:num>
  <w:num w:numId="11" w16cid:durableId="759370185">
    <w:abstractNumId w:val="52"/>
  </w:num>
  <w:num w:numId="12" w16cid:durableId="846745571">
    <w:abstractNumId w:val="58"/>
  </w:num>
  <w:num w:numId="13" w16cid:durableId="1342659405">
    <w:abstractNumId w:val="46"/>
  </w:num>
  <w:num w:numId="14" w16cid:durableId="2027899370">
    <w:abstractNumId w:val="2"/>
  </w:num>
  <w:num w:numId="15" w16cid:durableId="167402877">
    <w:abstractNumId w:val="65"/>
  </w:num>
  <w:num w:numId="16" w16cid:durableId="177428145">
    <w:abstractNumId w:val="45"/>
  </w:num>
  <w:num w:numId="17" w16cid:durableId="1806387881">
    <w:abstractNumId w:val="48"/>
  </w:num>
  <w:num w:numId="18" w16cid:durableId="130365394">
    <w:abstractNumId w:val="39"/>
  </w:num>
  <w:num w:numId="19" w16cid:durableId="844903134">
    <w:abstractNumId w:val="29"/>
  </w:num>
  <w:num w:numId="20" w16cid:durableId="785734217">
    <w:abstractNumId w:val="40"/>
  </w:num>
  <w:num w:numId="21" w16cid:durableId="1401057004">
    <w:abstractNumId w:val="37"/>
  </w:num>
  <w:num w:numId="22" w16cid:durableId="65957445">
    <w:abstractNumId w:val="34"/>
  </w:num>
  <w:num w:numId="23" w16cid:durableId="1503281971">
    <w:abstractNumId w:val="1"/>
  </w:num>
  <w:num w:numId="24" w16cid:durableId="559168399">
    <w:abstractNumId w:val="27"/>
  </w:num>
  <w:num w:numId="25" w16cid:durableId="403138547">
    <w:abstractNumId w:val="57"/>
  </w:num>
  <w:num w:numId="26" w16cid:durableId="838427139">
    <w:abstractNumId w:val="15"/>
  </w:num>
  <w:num w:numId="27" w16cid:durableId="689260746">
    <w:abstractNumId w:val="7"/>
  </w:num>
  <w:num w:numId="28" w16cid:durableId="778572810">
    <w:abstractNumId w:val="67"/>
  </w:num>
  <w:num w:numId="29" w16cid:durableId="1497766292">
    <w:abstractNumId w:val="24"/>
  </w:num>
  <w:num w:numId="30" w16cid:durableId="1704013766">
    <w:abstractNumId w:val="30"/>
  </w:num>
  <w:num w:numId="31" w16cid:durableId="287130425">
    <w:abstractNumId w:val="55"/>
  </w:num>
  <w:num w:numId="32" w16cid:durableId="1543403005">
    <w:abstractNumId w:val="21"/>
  </w:num>
  <w:num w:numId="33" w16cid:durableId="9722435">
    <w:abstractNumId w:val="6"/>
  </w:num>
  <w:num w:numId="34" w16cid:durableId="671958602">
    <w:abstractNumId w:val="31"/>
  </w:num>
  <w:num w:numId="35" w16cid:durableId="771825138">
    <w:abstractNumId w:val="60"/>
  </w:num>
  <w:num w:numId="36" w16cid:durableId="1241141465">
    <w:abstractNumId w:val="50"/>
  </w:num>
  <w:num w:numId="37" w16cid:durableId="678124789">
    <w:abstractNumId w:val="16"/>
  </w:num>
  <w:num w:numId="38" w16cid:durableId="1671712540">
    <w:abstractNumId w:val="59"/>
  </w:num>
  <w:num w:numId="39" w16cid:durableId="690687080">
    <w:abstractNumId w:val="66"/>
  </w:num>
  <w:num w:numId="40" w16cid:durableId="2129735372">
    <w:abstractNumId w:val="23"/>
  </w:num>
  <w:num w:numId="41" w16cid:durableId="1912888247">
    <w:abstractNumId w:val="69"/>
  </w:num>
  <w:num w:numId="42" w16cid:durableId="374276791">
    <w:abstractNumId w:val="12"/>
  </w:num>
  <w:num w:numId="43" w16cid:durableId="1476527756">
    <w:abstractNumId w:val="13"/>
  </w:num>
  <w:num w:numId="44" w16cid:durableId="946742762">
    <w:abstractNumId w:val="17"/>
  </w:num>
  <w:num w:numId="45" w16cid:durableId="1439640482">
    <w:abstractNumId w:val="5"/>
  </w:num>
  <w:num w:numId="46" w16cid:durableId="1412391027">
    <w:abstractNumId w:val="14"/>
  </w:num>
  <w:num w:numId="47" w16cid:durableId="1823890096">
    <w:abstractNumId w:val="4"/>
  </w:num>
  <w:num w:numId="48" w16cid:durableId="1535536141">
    <w:abstractNumId w:val="8"/>
  </w:num>
  <w:num w:numId="49" w16cid:durableId="1197041582">
    <w:abstractNumId w:val="9"/>
  </w:num>
  <w:num w:numId="50" w16cid:durableId="1253122252">
    <w:abstractNumId w:val="26"/>
  </w:num>
  <w:num w:numId="51" w16cid:durableId="1619333058">
    <w:abstractNumId w:val="10"/>
  </w:num>
  <w:num w:numId="52" w16cid:durableId="1685548664">
    <w:abstractNumId w:val="63"/>
  </w:num>
  <w:num w:numId="53" w16cid:durableId="88434803">
    <w:abstractNumId w:val="51"/>
  </w:num>
  <w:num w:numId="54" w16cid:durableId="1135635816">
    <w:abstractNumId w:val="56"/>
  </w:num>
  <w:num w:numId="55" w16cid:durableId="408962968">
    <w:abstractNumId w:val="44"/>
  </w:num>
  <w:num w:numId="56" w16cid:durableId="1611665151">
    <w:abstractNumId w:val="68"/>
  </w:num>
  <w:num w:numId="57" w16cid:durableId="1272321111">
    <w:abstractNumId w:val="53"/>
  </w:num>
  <w:num w:numId="58" w16cid:durableId="818814103">
    <w:abstractNumId w:val="62"/>
  </w:num>
  <w:num w:numId="59" w16cid:durableId="359278046">
    <w:abstractNumId w:val="41"/>
  </w:num>
  <w:num w:numId="60" w16cid:durableId="617688400">
    <w:abstractNumId w:val="11"/>
  </w:num>
  <w:num w:numId="61" w16cid:durableId="1524322966">
    <w:abstractNumId w:val="32"/>
  </w:num>
  <w:num w:numId="62" w16cid:durableId="1731153771">
    <w:abstractNumId w:val="33"/>
  </w:num>
  <w:num w:numId="63" w16cid:durableId="98530978">
    <w:abstractNumId w:val="54"/>
  </w:num>
  <w:num w:numId="64" w16cid:durableId="719400215">
    <w:abstractNumId w:val="28"/>
  </w:num>
  <w:num w:numId="65" w16cid:durableId="877549438">
    <w:abstractNumId w:val="61"/>
  </w:num>
  <w:num w:numId="66" w16cid:durableId="1169637440">
    <w:abstractNumId w:val="36"/>
  </w:num>
  <w:num w:numId="67" w16cid:durableId="474224359">
    <w:abstractNumId w:val="20"/>
  </w:num>
  <w:num w:numId="68" w16cid:durableId="1926499238">
    <w:abstractNumId w:val="43"/>
  </w:num>
  <w:num w:numId="69" w16cid:durableId="914627981">
    <w:abstractNumId w:val="22"/>
  </w:num>
  <w:num w:numId="70" w16cid:durableId="1419599075">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60D2A"/>
    <w:rsid w:val="000A3374"/>
    <w:rsid w:val="000C18D9"/>
    <w:rsid w:val="000E611C"/>
    <w:rsid w:val="0010681C"/>
    <w:rsid w:val="00172A55"/>
    <w:rsid w:val="001D6EEE"/>
    <w:rsid w:val="001E29C3"/>
    <w:rsid w:val="002533FE"/>
    <w:rsid w:val="00256E02"/>
    <w:rsid w:val="00261A47"/>
    <w:rsid w:val="0028377B"/>
    <w:rsid w:val="002B2317"/>
    <w:rsid w:val="002B50C9"/>
    <w:rsid w:val="002C5CD3"/>
    <w:rsid w:val="003474A9"/>
    <w:rsid w:val="00383CBF"/>
    <w:rsid w:val="00387FD7"/>
    <w:rsid w:val="003C54E2"/>
    <w:rsid w:val="004106D5"/>
    <w:rsid w:val="00441D2B"/>
    <w:rsid w:val="00444084"/>
    <w:rsid w:val="004578C6"/>
    <w:rsid w:val="004D2D4A"/>
    <w:rsid w:val="00516812"/>
    <w:rsid w:val="00606D90"/>
    <w:rsid w:val="00615567"/>
    <w:rsid w:val="00670B7A"/>
    <w:rsid w:val="006C6AFE"/>
    <w:rsid w:val="00723BDD"/>
    <w:rsid w:val="00785F8D"/>
    <w:rsid w:val="007C1D30"/>
    <w:rsid w:val="007E7547"/>
    <w:rsid w:val="007E78A3"/>
    <w:rsid w:val="008016AC"/>
    <w:rsid w:val="00807FAC"/>
    <w:rsid w:val="00840CEE"/>
    <w:rsid w:val="0084476D"/>
    <w:rsid w:val="00856038"/>
    <w:rsid w:val="008C2884"/>
    <w:rsid w:val="009274DE"/>
    <w:rsid w:val="00990186"/>
    <w:rsid w:val="009C2F36"/>
    <w:rsid w:val="009E7C13"/>
    <w:rsid w:val="00A17E1A"/>
    <w:rsid w:val="00AC37AF"/>
    <w:rsid w:val="00AD7EF7"/>
    <w:rsid w:val="00B6547F"/>
    <w:rsid w:val="00B85497"/>
    <w:rsid w:val="00B85F7D"/>
    <w:rsid w:val="00CA5330"/>
    <w:rsid w:val="00CD7382"/>
    <w:rsid w:val="00D023A6"/>
    <w:rsid w:val="00DD4D8D"/>
    <w:rsid w:val="00DF4C56"/>
    <w:rsid w:val="00E00782"/>
    <w:rsid w:val="00E8554B"/>
    <w:rsid w:val="00E97FF1"/>
    <w:rsid w:val="00EF4921"/>
    <w:rsid w:val="00F12311"/>
    <w:rsid w:val="00F235D4"/>
    <w:rsid w:val="00F426D1"/>
    <w:rsid w:val="00F647DA"/>
    <w:rsid w:val="00F9424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05FCE7B-0E76-414A-869C-6F342317C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CADB99-85CD-45D3-9DA5-30D05AA3A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1160</TotalTime>
  <Pages>64</Pages>
  <Words>9612</Words>
  <Characters>52872</Characters>
  <Application>Microsoft Office Word</Application>
  <DocSecurity>0</DocSecurity>
  <Lines>440</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José de Jesús Motta Vargas</dc:creator>
  <cp:lastModifiedBy>willian Gonzalez</cp:lastModifiedBy>
  <cp:revision>15</cp:revision>
  <dcterms:created xsi:type="dcterms:W3CDTF">2023-06-22T18:11:00Z</dcterms:created>
  <dcterms:modified xsi:type="dcterms:W3CDTF">2024-07-16T03:48:00Z</dcterms:modified>
</cp:coreProperties>
</file>